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02" w:rsidRPr="003B0CE2" w:rsidRDefault="00D66702" w:rsidP="00D66702">
      <w:pPr>
        <w:pStyle w:val="Nagwek3"/>
        <w:spacing w:line="360" w:lineRule="auto"/>
        <w:jc w:val="center"/>
        <w:rPr>
          <w:b/>
          <w:bCs/>
          <w:sz w:val="28"/>
          <w:szCs w:val="28"/>
        </w:rPr>
      </w:pPr>
      <w:r w:rsidRPr="003B0CE2">
        <w:rPr>
          <w:b/>
          <w:bCs/>
          <w:sz w:val="28"/>
          <w:szCs w:val="28"/>
        </w:rPr>
        <w:t xml:space="preserve">Uchwała Nr </w:t>
      </w:r>
      <w:r w:rsidR="003B0CE2" w:rsidRPr="003B0CE2">
        <w:rPr>
          <w:b/>
          <w:bCs/>
          <w:sz w:val="28"/>
          <w:szCs w:val="28"/>
        </w:rPr>
        <w:t>4</w:t>
      </w:r>
      <w:r w:rsidRPr="003B0CE2">
        <w:rPr>
          <w:b/>
          <w:bCs/>
          <w:sz w:val="28"/>
          <w:szCs w:val="28"/>
        </w:rPr>
        <w:t xml:space="preserve"> /20</w:t>
      </w:r>
      <w:r w:rsidR="003B0CE2" w:rsidRPr="003B0CE2">
        <w:rPr>
          <w:b/>
          <w:bCs/>
          <w:sz w:val="28"/>
          <w:szCs w:val="28"/>
        </w:rPr>
        <w:t>2</w:t>
      </w:r>
      <w:r w:rsidR="001B4676">
        <w:rPr>
          <w:b/>
          <w:bCs/>
          <w:sz w:val="28"/>
          <w:szCs w:val="28"/>
        </w:rPr>
        <w:t>2</w:t>
      </w:r>
      <w:bookmarkStart w:id="0" w:name="_GoBack"/>
      <w:bookmarkEnd w:id="0"/>
    </w:p>
    <w:p w:rsidR="00D66702" w:rsidRPr="003B0CE2" w:rsidRDefault="00D66702" w:rsidP="00D66702">
      <w:pPr>
        <w:spacing w:line="360" w:lineRule="auto"/>
        <w:jc w:val="center"/>
        <w:rPr>
          <w:sz w:val="24"/>
          <w:szCs w:val="24"/>
        </w:rPr>
      </w:pPr>
      <w:r w:rsidRPr="003B0CE2">
        <w:rPr>
          <w:sz w:val="24"/>
          <w:szCs w:val="24"/>
        </w:rPr>
        <w:t>podjęta przez Radę Pedagogiczną</w:t>
      </w:r>
    </w:p>
    <w:p w:rsidR="00D66702" w:rsidRPr="003B0CE2" w:rsidRDefault="00D66702" w:rsidP="00D66702">
      <w:pPr>
        <w:spacing w:line="360" w:lineRule="auto"/>
        <w:jc w:val="center"/>
        <w:rPr>
          <w:sz w:val="24"/>
          <w:szCs w:val="24"/>
        </w:rPr>
      </w:pPr>
      <w:r w:rsidRPr="003B0CE2">
        <w:rPr>
          <w:sz w:val="24"/>
          <w:szCs w:val="24"/>
        </w:rPr>
        <w:t xml:space="preserve">w dniu </w:t>
      </w:r>
      <w:r w:rsidR="00863AC1" w:rsidRPr="003B0CE2">
        <w:rPr>
          <w:sz w:val="24"/>
          <w:szCs w:val="24"/>
        </w:rPr>
        <w:t>31</w:t>
      </w:r>
      <w:r w:rsidRPr="003B0CE2">
        <w:rPr>
          <w:sz w:val="24"/>
          <w:szCs w:val="24"/>
        </w:rPr>
        <w:t xml:space="preserve"> sierpnia 20</w:t>
      </w:r>
      <w:r w:rsidR="00863AC1" w:rsidRPr="003B0CE2">
        <w:rPr>
          <w:sz w:val="24"/>
          <w:szCs w:val="24"/>
        </w:rPr>
        <w:t>2</w:t>
      </w:r>
      <w:r w:rsidR="00902F4D">
        <w:rPr>
          <w:sz w:val="24"/>
          <w:szCs w:val="24"/>
        </w:rPr>
        <w:t>2</w:t>
      </w:r>
      <w:r w:rsidRPr="003B0CE2">
        <w:rPr>
          <w:sz w:val="24"/>
          <w:szCs w:val="24"/>
        </w:rPr>
        <w:t xml:space="preserve"> r.</w:t>
      </w:r>
    </w:p>
    <w:p w:rsidR="00D66702" w:rsidRPr="003B0CE2" w:rsidRDefault="00D66702" w:rsidP="00D66702">
      <w:pPr>
        <w:spacing w:line="360" w:lineRule="auto"/>
        <w:jc w:val="center"/>
        <w:rPr>
          <w:sz w:val="24"/>
          <w:szCs w:val="24"/>
        </w:rPr>
      </w:pPr>
      <w:r w:rsidRPr="003B0CE2">
        <w:rPr>
          <w:sz w:val="24"/>
          <w:szCs w:val="24"/>
        </w:rPr>
        <w:t>w sprawie zatwierdzenia</w:t>
      </w:r>
      <w:r w:rsidR="00507F2A">
        <w:rPr>
          <w:sz w:val="24"/>
          <w:szCs w:val="24"/>
        </w:rPr>
        <w:t xml:space="preserve"> ramowego</w:t>
      </w:r>
      <w:r w:rsidRPr="003B0CE2">
        <w:rPr>
          <w:sz w:val="24"/>
          <w:szCs w:val="24"/>
        </w:rPr>
        <w:t xml:space="preserve"> rozkładu dnia </w:t>
      </w:r>
    </w:p>
    <w:p w:rsidR="00D66702" w:rsidRPr="003B0CE2" w:rsidRDefault="00D66702" w:rsidP="00D66702">
      <w:pPr>
        <w:spacing w:line="360" w:lineRule="auto"/>
        <w:jc w:val="center"/>
        <w:rPr>
          <w:sz w:val="24"/>
          <w:szCs w:val="24"/>
        </w:rPr>
      </w:pPr>
      <w:r w:rsidRPr="003B0CE2">
        <w:rPr>
          <w:sz w:val="24"/>
          <w:szCs w:val="24"/>
        </w:rPr>
        <w:t xml:space="preserve">w Przedszkolu w Godzianowie </w:t>
      </w:r>
    </w:p>
    <w:p w:rsidR="00D66702" w:rsidRPr="003B0CE2" w:rsidRDefault="00D66702" w:rsidP="00D66702">
      <w:pPr>
        <w:jc w:val="both"/>
        <w:rPr>
          <w:sz w:val="36"/>
          <w:szCs w:val="36"/>
        </w:rPr>
      </w:pPr>
    </w:p>
    <w:p w:rsidR="00D66702" w:rsidRPr="003B0CE2" w:rsidRDefault="00D66702" w:rsidP="00D66702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</w:p>
    <w:p w:rsidR="00D66702" w:rsidRPr="0012587F" w:rsidRDefault="00D66702" w:rsidP="00D66702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12587F">
        <w:rPr>
          <w:rFonts w:ascii="Times New Roman" w:hAnsi="Times New Roman" w:cs="Times New Roman"/>
        </w:rPr>
        <w:t xml:space="preserve">Na podstawie </w:t>
      </w:r>
      <w:hyperlink r:id="rId5" w:tgtFrame="_blank" w:tooltip="Ustawa z dnia 14 grudnia 2016 r. - Prawo oświatowe (Dz.U. z 2017 r., poz. 59)" w:history="1">
        <w:r w:rsidRPr="0012587F">
          <w:rPr>
            <w:rStyle w:val="Hipercze"/>
            <w:rFonts w:ascii="Times New Roman" w:hAnsi="Times New Roman" w:cs="Times New Roman"/>
            <w:color w:val="000000"/>
            <w:u w:val="none"/>
          </w:rPr>
          <w:t>Ustawy  z 14 grudnia 2016 r. Prawo oświatowe (</w:t>
        </w:r>
        <w:r w:rsidR="0012587F" w:rsidRPr="0012587F">
          <w:rPr>
            <w:rFonts w:ascii="Times New Roman" w:hAnsi="Times New Roman" w:cs="Times New Roman"/>
          </w:rPr>
          <w:t>Dz. U. z 2020 r. poz. 910, 1378, z 2021 r. poz. 4, 619, 762.</w:t>
        </w:r>
        <w:r w:rsidRPr="0012587F">
          <w:rPr>
            <w:rStyle w:val="Hipercze"/>
            <w:rFonts w:ascii="Times New Roman" w:hAnsi="Times New Roman" w:cs="Times New Roman"/>
            <w:color w:val="000000"/>
            <w:u w:val="none"/>
          </w:rPr>
          <w:t>)</w:t>
        </w:r>
      </w:hyperlink>
      <w:r w:rsidRPr="0012587F">
        <w:rPr>
          <w:rFonts w:ascii="Times New Roman" w:hAnsi="Times New Roman" w:cs="Times New Roman"/>
        </w:rPr>
        <w:t xml:space="preserve"> uchwala się, co następuje:</w:t>
      </w:r>
    </w:p>
    <w:p w:rsidR="00D66702" w:rsidRPr="003B0CE2" w:rsidRDefault="00D66702" w:rsidP="00D66702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</w:p>
    <w:p w:rsidR="00D66702" w:rsidRPr="003B0CE2" w:rsidRDefault="00D66702" w:rsidP="00D66702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3B0CE2">
        <w:rPr>
          <w:rFonts w:ascii="Times New Roman" w:hAnsi="Times New Roman" w:cs="Times New Roman"/>
        </w:rPr>
        <w:t>§ 1</w:t>
      </w:r>
    </w:p>
    <w:p w:rsidR="00D66702" w:rsidRPr="003B0CE2" w:rsidRDefault="00D66702" w:rsidP="00D66702">
      <w:pPr>
        <w:spacing w:line="360" w:lineRule="auto"/>
        <w:jc w:val="both"/>
        <w:rPr>
          <w:sz w:val="24"/>
          <w:szCs w:val="24"/>
        </w:rPr>
      </w:pPr>
      <w:r w:rsidRPr="003B0CE2">
        <w:rPr>
          <w:sz w:val="24"/>
          <w:szCs w:val="24"/>
        </w:rPr>
        <w:t xml:space="preserve">Rada Pedagogiczna zatwierdza Ramowy rozkład dnia w Przedszkolu w Godzianowie opracowany przez Dyrektora Przedszkola w Godzianowie, który jest zgodny z Podstawą programową wychowania przedszkolnego.  </w:t>
      </w:r>
    </w:p>
    <w:p w:rsidR="00D66702" w:rsidRPr="003B0CE2" w:rsidRDefault="00D66702" w:rsidP="00D66702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D66702" w:rsidRPr="003B0CE2" w:rsidRDefault="00D66702" w:rsidP="00D66702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3B0CE2">
        <w:rPr>
          <w:rFonts w:ascii="Times New Roman" w:hAnsi="Times New Roman" w:cs="Times New Roman"/>
        </w:rPr>
        <w:t>§ 2</w:t>
      </w:r>
    </w:p>
    <w:p w:rsidR="00D66702" w:rsidRPr="003B0CE2" w:rsidRDefault="00D66702" w:rsidP="00D66702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3B0CE2">
        <w:rPr>
          <w:rFonts w:ascii="Times New Roman" w:hAnsi="Times New Roman" w:cs="Times New Roman"/>
        </w:rPr>
        <w:t>Uchwała wchodzi w życie z dniem powzięcia.</w:t>
      </w:r>
    </w:p>
    <w:p w:rsidR="00D66702" w:rsidRPr="003B0CE2" w:rsidRDefault="00D66702" w:rsidP="00D66702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D66702" w:rsidRPr="003B0CE2" w:rsidRDefault="00D66702" w:rsidP="00D66702">
      <w:pPr>
        <w:pStyle w:val="NormalnyWeb"/>
        <w:spacing w:before="0" w:line="360" w:lineRule="auto"/>
        <w:jc w:val="right"/>
        <w:rPr>
          <w:rFonts w:ascii="Times New Roman" w:hAnsi="Times New Roman" w:cs="Times New Roman"/>
          <w:b/>
        </w:rPr>
      </w:pPr>
      <w:r w:rsidRPr="003B0CE2">
        <w:rPr>
          <w:rFonts w:ascii="Times New Roman" w:hAnsi="Times New Roman" w:cs="Times New Roman"/>
          <w:b/>
        </w:rPr>
        <w:t xml:space="preserve">Przewodniczący Rady Pedagogicznej </w:t>
      </w:r>
    </w:p>
    <w:p w:rsidR="00D66702" w:rsidRPr="003B0CE2" w:rsidRDefault="00D66702" w:rsidP="00D66702">
      <w:pPr>
        <w:pStyle w:val="NormalnyWeb"/>
        <w:spacing w:before="0" w:line="360" w:lineRule="auto"/>
        <w:jc w:val="right"/>
        <w:rPr>
          <w:rFonts w:ascii="Times New Roman" w:hAnsi="Times New Roman" w:cs="Times New Roman"/>
        </w:rPr>
      </w:pPr>
      <w:r w:rsidRPr="003B0CE2">
        <w:rPr>
          <w:rFonts w:ascii="Times New Roman" w:hAnsi="Times New Roman" w:cs="Times New Roman"/>
        </w:rPr>
        <w:t>............................................................</w:t>
      </w:r>
    </w:p>
    <w:p w:rsidR="00D66702" w:rsidRPr="003B0CE2" w:rsidRDefault="00D66702" w:rsidP="00D66702">
      <w:pPr>
        <w:pStyle w:val="NormalnyWeb"/>
        <w:spacing w:before="0" w:line="360" w:lineRule="auto"/>
        <w:rPr>
          <w:rFonts w:ascii="Times New Roman" w:hAnsi="Times New Roman" w:cs="Times New Roman"/>
          <w:b/>
        </w:rPr>
      </w:pPr>
      <w:r w:rsidRPr="003B0CE2">
        <w:rPr>
          <w:rFonts w:ascii="Times New Roman" w:hAnsi="Times New Roman" w:cs="Times New Roman"/>
          <w:b/>
        </w:rPr>
        <w:t xml:space="preserve">Członkowie: </w:t>
      </w:r>
    </w:p>
    <w:p w:rsidR="00D66702" w:rsidRPr="003B0CE2" w:rsidRDefault="00D66702" w:rsidP="00D66702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3B0CE2">
        <w:rPr>
          <w:rFonts w:ascii="Times New Roman" w:hAnsi="Times New Roman" w:cs="Times New Roman"/>
        </w:rPr>
        <w:t>....................................................</w:t>
      </w:r>
    </w:p>
    <w:p w:rsidR="00D66702" w:rsidRPr="003B0CE2" w:rsidRDefault="00D66702" w:rsidP="00D66702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3B0CE2">
        <w:rPr>
          <w:rFonts w:ascii="Times New Roman" w:hAnsi="Times New Roman" w:cs="Times New Roman"/>
        </w:rPr>
        <w:t>....................................................</w:t>
      </w:r>
    </w:p>
    <w:p w:rsidR="00D66702" w:rsidRPr="003B0CE2" w:rsidRDefault="00D66702" w:rsidP="00D66702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3B0CE2">
        <w:rPr>
          <w:rFonts w:ascii="Times New Roman" w:hAnsi="Times New Roman" w:cs="Times New Roman"/>
        </w:rPr>
        <w:t>....................................................</w:t>
      </w:r>
    </w:p>
    <w:p w:rsidR="00D66702" w:rsidRPr="003B0CE2" w:rsidRDefault="00D66702" w:rsidP="00D66702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3B0CE2">
        <w:rPr>
          <w:rFonts w:ascii="Times New Roman" w:hAnsi="Times New Roman" w:cs="Times New Roman"/>
        </w:rPr>
        <w:t>....................................................</w:t>
      </w:r>
    </w:p>
    <w:p w:rsidR="00D66702" w:rsidRPr="003B0CE2" w:rsidRDefault="00D66702" w:rsidP="00D66702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3B0CE2">
        <w:rPr>
          <w:rFonts w:ascii="Times New Roman" w:hAnsi="Times New Roman" w:cs="Times New Roman"/>
        </w:rPr>
        <w:t>....................................................</w:t>
      </w:r>
    </w:p>
    <w:p w:rsidR="00D66702" w:rsidRPr="003B0CE2" w:rsidRDefault="003E5917" w:rsidP="00D66702">
      <w:pPr>
        <w:pStyle w:val="NormalnyWeb"/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D66702" w:rsidRPr="003B0CE2" w:rsidRDefault="003E5917" w:rsidP="00D66702">
      <w:pPr>
        <w:pStyle w:val="NormalnyWeb"/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D66702" w:rsidRPr="003B0CE2" w:rsidRDefault="00D66702" w:rsidP="00D66702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3B0CE2">
        <w:rPr>
          <w:rFonts w:ascii="Times New Roman" w:hAnsi="Times New Roman" w:cs="Times New Roman"/>
        </w:rPr>
        <w:t>…………………………</w:t>
      </w:r>
      <w:r w:rsidR="003E5917">
        <w:rPr>
          <w:rFonts w:ascii="Times New Roman" w:hAnsi="Times New Roman" w:cs="Times New Roman"/>
        </w:rPr>
        <w:t>………</w:t>
      </w:r>
    </w:p>
    <w:p w:rsidR="00D66702" w:rsidRPr="003B0CE2" w:rsidRDefault="00D66702" w:rsidP="00D66702">
      <w:pPr>
        <w:pStyle w:val="NormalnyWeb"/>
        <w:spacing w:before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FC4989" w:rsidRDefault="00FC4989"/>
    <w:p w:rsidR="00507F2A" w:rsidRDefault="00507F2A"/>
    <w:p w:rsidR="00507F2A" w:rsidRDefault="00507F2A"/>
    <w:p w:rsidR="00507F2A" w:rsidRDefault="00507F2A"/>
    <w:p w:rsidR="00507F2A" w:rsidRDefault="00507F2A"/>
    <w:p w:rsidR="00507F2A" w:rsidRDefault="00507F2A"/>
    <w:p w:rsidR="00507F2A" w:rsidRPr="00507F2A" w:rsidRDefault="00507F2A" w:rsidP="00507F2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507F2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lastRenderedPageBreak/>
        <w:t>RAMOWY ROZKŁAD DNIA</w:t>
      </w:r>
    </w:p>
    <w:p w:rsidR="00507F2A" w:rsidRPr="00507F2A" w:rsidRDefault="00507F2A" w:rsidP="00507F2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507F2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w roku szkolnym 202</w:t>
      </w:r>
      <w:r w:rsidR="00902F4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2</w:t>
      </w:r>
      <w:r w:rsidRPr="00507F2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/2</w:t>
      </w:r>
      <w:r w:rsidR="00902F4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3</w:t>
      </w:r>
    </w:p>
    <w:p w:rsidR="00507F2A" w:rsidRPr="00507F2A" w:rsidRDefault="00507F2A" w:rsidP="00507F2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</w:pPr>
      <w:r w:rsidRPr="00507F2A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Godziny bezpłatnego nauczania realizowane są w godzinach od 8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  <w:t>00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 xml:space="preserve"> do 13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  <w:t>00</w:t>
      </w:r>
    </w:p>
    <w:p w:rsidR="00507F2A" w:rsidRDefault="00507F2A" w:rsidP="00507F2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6"/>
          <w:lang w:eastAsia="en-US"/>
        </w:rPr>
      </w:pPr>
      <w:r w:rsidRPr="00507F2A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9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  <w:t>00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 xml:space="preserve"> – 9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  <w:t>30</w:t>
      </w:r>
      <w:r w:rsidRPr="00507F2A">
        <w:rPr>
          <w:rFonts w:asciiTheme="minorHAnsi" w:eastAsiaTheme="minorHAnsi" w:hAnsiTheme="minorHAnsi" w:cstheme="minorBidi"/>
          <w:sz w:val="28"/>
          <w:szCs w:val="26"/>
          <w:lang w:eastAsia="en-US"/>
        </w:rPr>
        <w:t xml:space="preserve"> śniadanie</w:t>
      </w:r>
      <w:r>
        <w:rPr>
          <w:rFonts w:asciiTheme="minorHAnsi" w:eastAsiaTheme="minorHAnsi" w:hAnsiTheme="minorHAnsi" w:cstheme="minorBidi"/>
          <w:sz w:val="28"/>
          <w:szCs w:val="26"/>
          <w:lang w:eastAsia="en-US"/>
        </w:rPr>
        <w:t xml:space="preserve"> </w:t>
      </w:r>
    </w:p>
    <w:p w:rsidR="00507F2A" w:rsidRPr="00507F2A" w:rsidRDefault="00507F2A" w:rsidP="00507F2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6"/>
          <w:lang w:eastAsia="en-US"/>
        </w:rPr>
      </w:pPr>
      <w:r w:rsidRPr="00507F2A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10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  <w:t>00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 xml:space="preserve"> – 11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  <w:t>30</w:t>
      </w:r>
      <w:r>
        <w:rPr>
          <w:rFonts w:asciiTheme="minorHAnsi" w:eastAsiaTheme="minorHAnsi" w:hAnsiTheme="minorHAnsi" w:cstheme="minorBidi"/>
          <w:sz w:val="28"/>
          <w:szCs w:val="26"/>
          <w:lang w:eastAsia="en-US"/>
        </w:rPr>
        <w:t xml:space="preserve"> zajęcia opiekuńczo – wychowawczo – dydaktyczne, spacery, wycieczki</w:t>
      </w:r>
    </w:p>
    <w:p w:rsidR="00507F2A" w:rsidRDefault="00507F2A" w:rsidP="00507F2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6"/>
          <w:lang w:eastAsia="en-US"/>
        </w:rPr>
      </w:pPr>
      <w:r w:rsidRPr="00507F2A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12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  <w:t xml:space="preserve">00 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– 12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  <w:t>30</w:t>
      </w:r>
      <w:r w:rsidRPr="00507F2A">
        <w:rPr>
          <w:rFonts w:asciiTheme="minorHAnsi" w:eastAsiaTheme="minorHAnsi" w:hAnsiTheme="minorHAnsi" w:cstheme="minorBidi"/>
          <w:sz w:val="28"/>
          <w:szCs w:val="26"/>
          <w:lang w:eastAsia="en-US"/>
        </w:rPr>
        <w:t xml:space="preserve"> obiad</w:t>
      </w:r>
    </w:p>
    <w:p w:rsidR="00507F2A" w:rsidRPr="00507F2A" w:rsidRDefault="00507F2A" w:rsidP="00507F2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6"/>
          <w:lang w:eastAsia="en-US"/>
        </w:rPr>
      </w:pPr>
      <w:r w:rsidRPr="00507F2A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13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  <w:t>00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 xml:space="preserve"> – 14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  <w:t>00</w:t>
      </w:r>
      <w:r>
        <w:rPr>
          <w:rFonts w:asciiTheme="minorHAnsi" w:eastAsiaTheme="minorHAnsi" w:hAnsiTheme="minorHAnsi" w:cstheme="minorBidi"/>
          <w:sz w:val="28"/>
          <w:szCs w:val="26"/>
          <w:lang w:eastAsia="en-US"/>
        </w:rPr>
        <w:t xml:space="preserve"> pobyt na świeżym powietrzu, zajęcia kierowane</w:t>
      </w:r>
    </w:p>
    <w:p w:rsidR="00507F2A" w:rsidRPr="00507F2A" w:rsidRDefault="00507F2A" w:rsidP="00507F2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6"/>
          <w:lang w:eastAsia="en-US"/>
        </w:rPr>
      </w:pPr>
      <w:r w:rsidRPr="00507F2A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14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  <w:t>30</w:t>
      </w:r>
      <w:r w:rsidRPr="00507F2A">
        <w:rPr>
          <w:rFonts w:asciiTheme="minorHAnsi" w:eastAsiaTheme="minorHAnsi" w:hAnsiTheme="minorHAnsi" w:cstheme="minorBidi"/>
          <w:sz w:val="28"/>
          <w:szCs w:val="26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6"/>
          <w:vertAlign w:val="superscript"/>
          <w:lang w:eastAsia="en-US"/>
        </w:rPr>
        <w:t xml:space="preserve"> </w:t>
      </w:r>
      <w:r w:rsidRPr="00507F2A">
        <w:rPr>
          <w:rFonts w:asciiTheme="minorHAnsi" w:eastAsiaTheme="minorHAnsi" w:hAnsiTheme="minorHAnsi" w:cstheme="minorBidi"/>
          <w:sz w:val="28"/>
          <w:szCs w:val="26"/>
          <w:lang w:eastAsia="en-US"/>
        </w:rPr>
        <w:t>podwieczorek</w:t>
      </w:r>
    </w:p>
    <w:p w:rsidR="00507F2A" w:rsidRPr="00507F2A" w:rsidRDefault="00507F2A" w:rsidP="00507F2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6"/>
          <w:lang w:eastAsia="en-US"/>
        </w:rPr>
      </w:pPr>
      <w:r w:rsidRPr="00507F2A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15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  <w:t xml:space="preserve">00 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– 16</w:t>
      </w:r>
      <w:r w:rsidRPr="00507F2A"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  <w:t>00</w:t>
      </w:r>
      <w:r w:rsidRPr="00507F2A">
        <w:rPr>
          <w:rFonts w:asciiTheme="minorHAnsi" w:eastAsiaTheme="minorHAnsi" w:hAnsiTheme="minorHAnsi" w:cstheme="minorBidi"/>
          <w:sz w:val="28"/>
          <w:szCs w:val="26"/>
          <w:lang w:eastAsia="en-US"/>
        </w:rPr>
        <w:t xml:space="preserve"> grupy łączone</w:t>
      </w:r>
    </w:p>
    <w:p w:rsidR="00507F2A" w:rsidRPr="00507F2A" w:rsidRDefault="00507F2A" w:rsidP="00507F2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</w:pPr>
      <w:r w:rsidRPr="00507F2A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Zajęcia w przedszkolu odbywają się zgodnie z warunkami i sposobem realizacji podstawy programowej wychowania przedszkolnego (Rozporządzenie MEN z dnia 14.02.2017r.)</w:t>
      </w:r>
    </w:p>
    <w:p w:rsidR="00507F2A" w:rsidRDefault="00507F2A"/>
    <w:sectPr w:rsidR="0050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A2"/>
    <w:rsid w:val="0012587F"/>
    <w:rsid w:val="001B4676"/>
    <w:rsid w:val="003B0CE2"/>
    <w:rsid w:val="003E5917"/>
    <w:rsid w:val="00507F2A"/>
    <w:rsid w:val="006531A2"/>
    <w:rsid w:val="00863AC1"/>
    <w:rsid w:val="00902F4D"/>
    <w:rsid w:val="00D66702"/>
    <w:rsid w:val="00E5291E"/>
    <w:rsid w:val="00FC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6702"/>
    <w:pPr>
      <w:keepNext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66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66702"/>
    <w:pPr>
      <w:spacing w:before="140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66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6702"/>
    <w:pPr>
      <w:keepNext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66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66702"/>
    <w:pPr>
      <w:spacing w:before="140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66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Świderska</dc:creator>
  <cp:keywords/>
  <dc:description/>
  <cp:lastModifiedBy>Renata Świderska</cp:lastModifiedBy>
  <cp:revision>15</cp:revision>
  <cp:lastPrinted>2022-09-01T11:07:00Z</cp:lastPrinted>
  <dcterms:created xsi:type="dcterms:W3CDTF">2019-08-27T13:26:00Z</dcterms:created>
  <dcterms:modified xsi:type="dcterms:W3CDTF">2022-09-01T11:09:00Z</dcterms:modified>
</cp:coreProperties>
</file>